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65" w:rsidRPr="00414850" w:rsidRDefault="00494165" w:rsidP="00494165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4850">
        <w:rPr>
          <w:b/>
          <w:color w:val="000000"/>
          <w:sz w:val="28"/>
          <w:szCs w:val="28"/>
          <w:shd w:val="clear" w:color="auto" w:fill="FFFFFF"/>
        </w:rPr>
        <w:t>Програ</w:t>
      </w:r>
      <w:r>
        <w:rPr>
          <w:b/>
          <w:color w:val="000000"/>
          <w:sz w:val="28"/>
          <w:szCs w:val="28"/>
          <w:shd w:val="clear" w:color="auto" w:fill="FFFFFF"/>
        </w:rPr>
        <w:t>мма  педагогической диагностики</w:t>
      </w:r>
    </w:p>
    <w:p w:rsidR="00494165" w:rsidRPr="00414850" w:rsidRDefault="00494165" w:rsidP="00494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bCs/>
          <w:sz w:val="28"/>
          <w:szCs w:val="28"/>
        </w:rPr>
        <w:t>Диагностический инструментарий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4</w:t>
      </w:r>
      <w:r w:rsidRPr="00414850">
        <w:rPr>
          <w:rFonts w:ascii="Times New Roman" w:hAnsi="Times New Roman"/>
          <w:b/>
          <w:sz w:val="28"/>
          <w:szCs w:val="28"/>
        </w:rPr>
        <w:t>-6 лет.</w:t>
      </w:r>
    </w:p>
    <w:p w:rsidR="00494165" w:rsidRPr="00414850" w:rsidRDefault="00494165" w:rsidP="00494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bCs/>
          <w:sz w:val="28"/>
          <w:szCs w:val="28"/>
        </w:rPr>
        <w:t xml:space="preserve">Показатели: </w:t>
      </w:r>
      <w:r w:rsidRPr="00414850">
        <w:rPr>
          <w:rFonts w:ascii="Times New Roman" w:hAnsi="Times New Roman"/>
          <w:sz w:val="28"/>
          <w:szCs w:val="28"/>
        </w:rPr>
        <w:t>Культура поведения. Знаки: Пешеходный переход –</w:t>
      </w:r>
      <w:r w:rsidRPr="004148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4850">
        <w:rPr>
          <w:rFonts w:ascii="Times New Roman" w:hAnsi="Times New Roman"/>
          <w:sz w:val="28"/>
          <w:szCs w:val="28"/>
        </w:rPr>
        <w:t>информационно-указательный; запрещающие знаки, знаки сервиса. «Ловушки». Виды транспорта. Домашний адрес. Сведения о родителях. Номера телефонов экстренных служб «01», «02», «03».</w:t>
      </w:r>
    </w:p>
    <w:p w:rsidR="00494165" w:rsidRPr="00414850" w:rsidRDefault="00494165" w:rsidP="00494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2749"/>
        <w:gridCol w:w="2776"/>
        <w:gridCol w:w="3386"/>
      </w:tblGrid>
      <w:tr w:rsidR="00494165" w:rsidRPr="00805161" w:rsidTr="0026019F">
        <w:tc>
          <w:tcPr>
            <w:tcW w:w="675" w:type="dxa"/>
            <w:vMerge w:val="restart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Критерии</w:t>
            </w:r>
          </w:p>
        </w:tc>
        <w:tc>
          <w:tcPr>
            <w:tcW w:w="6340" w:type="dxa"/>
            <w:gridSpan w:val="2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Инструкция по применению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Наглядный материал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</w:t>
            </w:r>
          </w:p>
        </w:tc>
      </w:tr>
      <w:tr w:rsidR="00494165" w:rsidRPr="00805161" w:rsidTr="0026019F">
        <w:tc>
          <w:tcPr>
            <w:tcW w:w="675" w:type="dxa"/>
            <w:vMerge w:val="restart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а) Во дворе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«Живая» картинка (с прорезями)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Покажи безопасное место для игры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б) При ходьбе по тротуару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Часть улицы с тротуаром, проезжая часть со знаком «пешеходный переход»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Расставь пешеходов по тротуару (справа по направлению движения)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в) При переходе проезжей части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Картинки вариантов перехода через проезжую часть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Как ты будешь переходить проезжую часть: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а) по пешеходному переходу;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б) по светофору;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в) в отсутствие светофора?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г) На автобусной остановке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Картинка: дети на остановке, стоящие у края тротуара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Расскажи, как безопасно ожидать транспорт на остановке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д</w:t>
            </w:r>
            <w:proofErr w:type="spellEnd"/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) В транспорте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Картинка: пассажиры в транспорте (взрослые и дети)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Назови примерных пассажиров.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е) При езде на велосипеде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Картинка: дети, катающиеся на велосипеде во дворе и на проезжей части улицы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Покажи на картинке ребенка, правильно выбравшего место для катания на велосипеде. Объясни, почему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Выявить знания детей о знаках: «Место остановки автобуса», «Подземный пешеходный </w:t>
            </w: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переход», «Движение на велосипедах запрещено».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Дорожные знаки, целые, разрезанные на части, загадки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Собери знак, покажи отгадку.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о дорожных «ловушках»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Схемы дорожных «ловушек»: «Обзор закрыт», «Внимание отвлечено», «Родители и дети».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Покажи, где мальчик (девочка) нарушает правила и почему.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 видах транспорта.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Картинки с транспортными средствами.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Назови виды транспорта и объясни их значение.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 домашнем адресе.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 каком районе города ты живешь? Как я могу найти твой дом?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 знания детей о родителях.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Я хочу познакомиться с твоими родителями. Как зовут маму, папу?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об экстренных службах: «01», «02», «03».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Куда ты обратишься, если увидишь, что: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- бабушке стало плохо;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- загорание;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- в твою квартиру стучит незнакомый человек?</w:t>
            </w:r>
          </w:p>
        </w:tc>
      </w:tr>
    </w:tbl>
    <w:p w:rsidR="00494165" w:rsidRPr="00414850" w:rsidRDefault="00494165" w:rsidP="00494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Дети 6-7 лет (п</w:t>
      </w:r>
      <w:r w:rsidRPr="00414850">
        <w:rPr>
          <w:rFonts w:ascii="Times New Roman" w:hAnsi="Times New Roman"/>
          <w:b/>
          <w:bCs/>
          <w:sz w:val="28"/>
          <w:szCs w:val="28"/>
        </w:rPr>
        <w:t>одготовительная к школе группа).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bCs/>
          <w:sz w:val="28"/>
          <w:szCs w:val="28"/>
        </w:rPr>
        <w:t xml:space="preserve">Показатели: </w:t>
      </w:r>
      <w:r w:rsidRPr="00414850">
        <w:rPr>
          <w:rFonts w:ascii="Times New Roman" w:hAnsi="Times New Roman"/>
          <w:sz w:val="28"/>
          <w:szCs w:val="28"/>
        </w:rPr>
        <w:t>Культура поведения.</w:t>
      </w:r>
      <w:r w:rsidRPr="004148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4850">
        <w:rPr>
          <w:rFonts w:ascii="Times New Roman" w:hAnsi="Times New Roman"/>
          <w:sz w:val="28"/>
          <w:szCs w:val="28"/>
        </w:rPr>
        <w:t>Знаки:</w:t>
      </w:r>
      <w:r w:rsidRPr="004148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4850">
        <w:rPr>
          <w:rFonts w:ascii="Times New Roman" w:hAnsi="Times New Roman"/>
          <w:sz w:val="28"/>
          <w:szCs w:val="28"/>
        </w:rPr>
        <w:t>Пешеходный переход</w:t>
      </w:r>
      <w:r w:rsidRPr="004148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4850">
        <w:rPr>
          <w:rFonts w:ascii="Times New Roman" w:hAnsi="Times New Roman"/>
          <w:sz w:val="28"/>
          <w:szCs w:val="28"/>
        </w:rPr>
        <w:t>-</w:t>
      </w:r>
      <w:r w:rsidRPr="004148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4850">
        <w:rPr>
          <w:rFonts w:ascii="Times New Roman" w:hAnsi="Times New Roman"/>
          <w:sz w:val="28"/>
          <w:szCs w:val="28"/>
        </w:rPr>
        <w:t>информационно-указательный пешеходный переход - предупреждающий, запрещающие знаки, знаки сервиса. «Ловушки». Транспортные средства. Сведения о родителях. Домашний адрес. Номера телефонов экстренных служб «01», «02», «03».</w:t>
      </w:r>
    </w:p>
    <w:p w:rsidR="00494165" w:rsidRPr="00414850" w:rsidRDefault="00494165" w:rsidP="00494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2803"/>
        <w:gridCol w:w="2786"/>
        <w:gridCol w:w="3338"/>
      </w:tblGrid>
      <w:tr w:rsidR="00494165" w:rsidRPr="00805161" w:rsidTr="0026019F">
        <w:tc>
          <w:tcPr>
            <w:tcW w:w="675" w:type="dxa"/>
            <w:vMerge w:val="restart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Критерии</w:t>
            </w:r>
          </w:p>
        </w:tc>
        <w:tc>
          <w:tcPr>
            <w:tcW w:w="6340" w:type="dxa"/>
            <w:gridSpan w:val="2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Инструкция по применению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Наглядный материал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</w:t>
            </w:r>
          </w:p>
        </w:tc>
      </w:tr>
      <w:tr w:rsidR="00494165" w:rsidRPr="00805161" w:rsidTr="0026019F">
        <w:tc>
          <w:tcPr>
            <w:tcW w:w="675" w:type="dxa"/>
            <w:vMerge w:val="restart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а) Во дворе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1. Картинки опасные и безопасные места для игры во дворе.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2. Два конверта красного и зеленого цветов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1. Назови место, где ты играешь с песком, машиной, катаешься на санках, ходишь на лыжах.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б) При ходьбе по тротуару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Плакат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Назови соблюдение правил для пешехода.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в) При переходе проезжей части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Знаки «Пешеходный переход», светофор, макет четырехстороннего перекрестка.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Расставь знаки по порядку для перехода проезжей части. Сигналы светофора и действия соответственно.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г) На автобусной остановке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Картинка: дети на остановке, стоящие у края тротуара.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Должны ли родители держать тебя за руку в ожидании транспорта на остановке? Кто кому должен уступить место на скамейке в ожидании транспорта на остановке?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д</w:t>
            </w:r>
            <w:proofErr w:type="spellEnd"/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) В транспорте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Картинка: пассажиры в транспорте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Перечисли правила поведения в транспорте.</w:t>
            </w:r>
          </w:p>
        </w:tc>
      </w:tr>
      <w:tr w:rsidR="00494165" w:rsidRPr="00805161" w:rsidTr="0026019F">
        <w:tc>
          <w:tcPr>
            <w:tcW w:w="675" w:type="dxa"/>
            <w:vMerge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е) При езде на велосипеде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Картинка: дети на велосипеде во дворе и на проезжей части улицы.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Расскажи, где можно ездить на велосипеде.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 дорожных знаках: «Железнодорожный переезд без шлагбаума», «Пешеходный переход», «Дети», «Пешеходная дорожка», «Движение пешеходов запрещено»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Дорожные знаки, целые, разрезанные на части (геометрические фигуры, часть знака)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Выполни задания: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1. Собери знаки, которые связаны с движением железнодорожного транспорта. </w:t>
            </w:r>
          </w:p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2.Разложи знаки, на которых изображены люди, и расскажи о них (информируют, предупреждают, предписывают, запрещают)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 «дорожных «ловушках».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Схемы дорожных «ловушек»: «Обзор закрыт»; «Внимание отвлечено»; «Родители с детьми». Педагог показывает только одну часть – «кажется, не опасно»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Докажи, что это опасная ситуация для пешехода при переходе проезжей части.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Выявить знания детей о транспортных средствах, умение их </w:t>
            </w: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классифицировать.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Лото «Транспорт».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Разложи транспортные средства по видам (пассажирский, строительный, военный)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 родителях.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Педагог просит ребенка рассказать о родителях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 знания детей о родителях.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Как мне найти твой дом? На каком транспорте доехать?</w:t>
            </w:r>
          </w:p>
        </w:tc>
      </w:tr>
      <w:tr w:rsidR="00494165" w:rsidRPr="00805161" w:rsidTr="0026019F">
        <w:tc>
          <w:tcPr>
            <w:tcW w:w="67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Выявить знания детей об экстренных службах: «01», «02», «03».</w:t>
            </w:r>
          </w:p>
        </w:tc>
        <w:tc>
          <w:tcPr>
            <w:tcW w:w="283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Вопросы.</w:t>
            </w:r>
          </w:p>
        </w:tc>
        <w:tc>
          <w:tcPr>
            <w:tcW w:w="3505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sz w:val="28"/>
                <w:szCs w:val="28"/>
              </w:rPr>
              <w:t>Знаешь ли ты, что такое МЧС? В каком случае туда обращаться? Как туда позвонить?</w:t>
            </w:r>
          </w:p>
        </w:tc>
      </w:tr>
    </w:tbl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bCs/>
          <w:sz w:val="28"/>
          <w:szCs w:val="28"/>
        </w:rPr>
        <w:t>Критерии оценки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i/>
          <w:sz w:val="28"/>
          <w:szCs w:val="28"/>
        </w:rPr>
        <w:t>Оцениваются</w:t>
      </w:r>
      <w:r w:rsidRPr="00414850">
        <w:rPr>
          <w:rFonts w:ascii="Times New Roman" w:hAnsi="Times New Roman"/>
          <w:sz w:val="28"/>
          <w:szCs w:val="28"/>
        </w:rPr>
        <w:t xml:space="preserve">: 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 xml:space="preserve">а) степень самостоятельности; 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 xml:space="preserve">б) полнота ответа; 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в) точность ответа.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1 балл</w:t>
      </w:r>
      <w:r w:rsidRPr="00414850">
        <w:rPr>
          <w:rFonts w:ascii="Times New Roman" w:hAnsi="Times New Roman"/>
          <w:sz w:val="28"/>
          <w:szCs w:val="28"/>
        </w:rPr>
        <w:t xml:space="preserve"> – ребенок самостоятельно справляется с заданием, дает полный ответ в соответствии с методикой.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0,5 балла</w:t>
      </w:r>
      <w:r w:rsidRPr="00414850">
        <w:rPr>
          <w:rFonts w:ascii="Times New Roman" w:hAnsi="Times New Roman"/>
          <w:sz w:val="28"/>
          <w:szCs w:val="28"/>
        </w:rPr>
        <w:t xml:space="preserve"> – ребенок справляется с заданием с помощью взрослого или со второй попытки, ответ недостаточно полный.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0 баллов – ребенок не справляется с заданием даже с помощью взрослого или отказывается его выполнять.</w:t>
      </w:r>
    </w:p>
    <w:p w:rsidR="00494165" w:rsidRPr="00414850" w:rsidRDefault="00494165" w:rsidP="0049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402"/>
        <w:gridCol w:w="4501"/>
      </w:tblGrid>
      <w:tr w:rsidR="00494165" w:rsidRPr="00805161" w:rsidTr="0026019F">
        <w:tc>
          <w:tcPr>
            <w:tcW w:w="1668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b/>
                <w:i/>
                <w:iCs/>
                <w:color w:val="00000A"/>
                <w:w w:val="99"/>
                <w:sz w:val="28"/>
                <w:szCs w:val="28"/>
              </w:rPr>
              <w:t>Уровни</w:t>
            </w:r>
          </w:p>
        </w:tc>
        <w:tc>
          <w:tcPr>
            <w:tcW w:w="7903" w:type="dxa"/>
            <w:gridSpan w:val="2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b/>
                <w:i/>
                <w:iCs/>
                <w:color w:val="00000A"/>
                <w:sz w:val="28"/>
                <w:szCs w:val="28"/>
              </w:rPr>
              <w:t>Группы. Максимальное количество баллов</w:t>
            </w:r>
          </w:p>
        </w:tc>
      </w:tr>
      <w:tr w:rsidR="00494165" w:rsidRPr="00805161" w:rsidTr="0026019F">
        <w:tc>
          <w:tcPr>
            <w:tcW w:w="1668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A"/>
                <w:w w:val="99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b/>
                <w:color w:val="00000A"/>
                <w:w w:val="98"/>
                <w:sz w:val="28"/>
                <w:szCs w:val="28"/>
              </w:rPr>
              <w:t>Старшая (21)</w:t>
            </w:r>
          </w:p>
        </w:tc>
        <w:tc>
          <w:tcPr>
            <w:tcW w:w="4501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Подготовительная (34)</w:t>
            </w:r>
          </w:p>
        </w:tc>
      </w:tr>
      <w:tr w:rsidR="00494165" w:rsidRPr="00805161" w:rsidTr="0026019F">
        <w:tc>
          <w:tcPr>
            <w:tcW w:w="1668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0000A"/>
                <w:w w:val="99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iCs/>
                <w:color w:val="00000A"/>
                <w:w w:val="99"/>
                <w:sz w:val="28"/>
                <w:szCs w:val="28"/>
              </w:rPr>
              <w:t>Высокий</w:t>
            </w:r>
          </w:p>
        </w:tc>
        <w:tc>
          <w:tcPr>
            <w:tcW w:w="3402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w w:val="98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w w:val="99"/>
                <w:sz w:val="28"/>
                <w:szCs w:val="28"/>
              </w:rPr>
              <w:t>18-21</w:t>
            </w:r>
          </w:p>
        </w:tc>
        <w:tc>
          <w:tcPr>
            <w:tcW w:w="4501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w w:val="99"/>
                <w:sz w:val="28"/>
                <w:szCs w:val="28"/>
              </w:rPr>
              <w:t>28-34</w:t>
            </w:r>
          </w:p>
        </w:tc>
      </w:tr>
      <w:tr w:rsidR="00494165" w:rsidRPr="00805161" w:rsidTr="0026019F">
        <w:tc>
          <w:tcPr>
            <w:tcW w:w="1668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0000A"/>
                <w:w w:val="99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iCs/>
                <w:color w:val="00000A"/>
                <w:w w:val="99"/>
                <w:sz w:val="28"/>
                <w:szCs w:val="28"/>
              </w:rPr>
              <w:t>Средний</w:t>
            </w:r>
          </w:p>
        </w:tc>
        <w:tc>
          <w:tcPr>
            <w:tcW w:w="3402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w w:val="98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w w:val="99"/>
                <w:sz w:val="28"/>
                <w:szCs w:val="28"/>
              </w:rPr>
              <w:t>8-17</w:t>
            </w:r>
          </w:p>
        </w:tc>
        <w:tc>
          <w:tcPr>
            <w:tcW w:w="4501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w w:val="99"/>
                <w:sz w:val="28"/>
                <w:szCs w:val="28"/>
              </w:rPr>
              <w:t>12-27</w:t>
            </w:r>
          </w:p>
        </w:tc>
      </w:tr>
      <w:tr w:rsidR="00494165" w:rsidRPr="00805161" w:rsidTr="0026019F">
        <w:tc>
          <w:tcPr>
            <w:tcW w:w="1668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0000A"/>
                <w:w w:val="99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iCs/>
                <w:color w:val="00000A"/>
                <w:w w:val="99"/>
                <w:sz w:val="28"/>
                <w:szCs w:val="28"/>
              </w:rPr>
              <w:t>Низкий</w:t>
            </w:r>
          </w:p>
        </w:tc>
        <w:tc>
          <w:tcPr>
            <w:tcW w:w="3402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w w:val="98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w w:val="99"/>
                <w:sz w:val="28"/>
                <w:szCs w:val="28"/>
              </w:rPr>
              <w:t>до 7</w:t>
            </w:r>
          </w:p>
        </w:tc>
        <w:tc>
          <w:tcPr>
            <w:tcW w:w="4501" w:type="dxa"/>
          </w:tcPr>
          <w:p w:rsidR="00494165" w:rsidRPr="00805161" w:rsidRDefault="00494165" w:rsidP="002601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5161">
              <w:rPr>
                <w:rFonts w:ascii="Times New Roman" w:hAnsi="Times New Roman"/>
                <w:color w:val="00000A"/>
                <w:w w:val="99"/>
                <w:sz w:val="28"/>
                <w:szCs w:val="28"/>
              </w:rPr>
              <w:t>до11</w:t>
            </w:r>
          </w:p>
        </w:tc>
      </w:tr>
    </w:tbl>
    <w:p w:rsidR="00494165" w:rsidRDefault="00494165" w:rsidP="00494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 xml:space="preserve">Педагогический мониторинг «Подбери слова» </w:t>
      </w:r>
    </w:p>
    <w:p w:rsidR="00494165" w:rsidRPr="00414850" w:rsidRDefault="00494165" w:rsidP="00494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 xml:space="preserve">для детей 5-6 лет (старшая группа) 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Цель:</w:t>
      </w:r>
      <w:r w:rsidRPr="00414850">
        <w:rPr>
          <w:rFonts w:ascii="Times New Roman" w:hAnsi="Times New Roman"/>
          <w:sz w:val="28"/>
          <w:szCs w:val="28"/>
        </w:rPr>
        <w:t xml:space="preserve"> выявить знания детей по ПДД, уровень развития словарного запаса речи.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 xml:space="preserve">Инструкция: </w:t>
      </w:r>
      <w:r w:rsidRPr="00414850">
        <w:rPr>
          <w:rFonts w:ascii="Times New Roman" w:hAnsi="Times New Roman"/>
          <w:sz w:val="28"/>
          <w:szCs w:val="28"/>
        </w:rPr>
        <w:t>Воспитатель называет определение, например, воздушный транспорт. Ребенок должен перечислить слова, относящиеся к этому определению (самолет, вертолет, воздушный шар).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Наземный транспорт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Воздушный транспорт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Предупреждающие знаки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Запрещающие знаки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Знаки сервиса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Сигналы светофора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lastRenderedPageBreak/>
        <w:t>- Действия человека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Норма для детей 5-6 лет – 15-20 слов из различных групп.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 xml:space="preserve">Педагогический мониторинг «Продолжи предложение» </w:t>
      </w:r>
    </w:p>
    <w:p w:rsidR="00494165" w:rsidRPr="00414850" w:rsidRDefault="00494165" w:rsidP="00494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 xml:space="preserve">для детей 5-6 лет (старшая группа) 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Цель:</w:t>
      </w:r>
      <w:r w:rsidRPr="00414850">
        <w:rPr>
          <w:rFonts w:ascii="Times New Roman" w:hAnsi="Times New Roman"/>
          <w:sz w:val="28"/>
          <w:szCs w:val="28"/>
        </w:rPr>
        <w:t xml:space="preserve"> выявить знания детей о правилах дорожного движения, умения правильно рассуждать, развитие логического мышления.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Задача детей</w:t>
      </w:r>
      <w:r w:rsidRPr="00414850">
        <w:rPr>
          <w:rFonts w:ascii="Times New Roman" w:hAnsi="Times New Roman"/>
          <w:sz w:val="28"/>
          <w:szCs w:val="28"/>
        </w:rPr>
        <w:t>: продолжить предложение.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Пешеходы всегда должны двигаться…….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Я никогда не нарушаю………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 xml:space="preserve">- Светофор состоит </w:t>
      </w:r>
      <w:proofErr w:type="gramStart"/>
      <w:r w:rsidRPr="00414850">
        <w:rPr>
          <w:rFonts w:ascii="Times New Roman" w:hAnsi="Times New Roman"/>
          <w:sz w:val="28"/>
          <w:szCs w:val="28"/>
        </w:rPr>
        <w:t>из</w:t>
      </w:r>
      <w:proofErr w:type="gramEnd"/>
      <w:r w:rsidRPr="00414850">
        <w:rPr>
          <w:rFonts w:ascii="Times New Roman" w:hAnsi="Times New Roman"/>
          <w:sz w:val="28"/>
          <w:szCs w:val="28"/>
        </w:rPr>
        <w:t>……..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Я знаю, что знаки бывают……..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Я помню случай, когда на дороге…….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Плохо, когда взрослые…..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Регулировщик, это человек, который…..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Пассажирам автобуса запрещается…….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Знать правила дорожного движения нужно для того, чтобы……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Проанализируйте процесс обобщения, рассуждения ребенка, умения правильно рассуждать.</w:t>
      </w:r>
    </w:p>
    <w:p w:rsidR="00494165" w:rsidRPr="00414850" w:rsidRDefault="00494165" w:rsidP="004941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Педагогический мониторинг</w:t>
      </w:r>
      <w:r w:rsidRPr="00414850">
        <w:rPr>
          <w:rFonts w:ascii="Times New Roman" w:hAnsi="Times New Roman"/>
          <w:sz w:val="28"/>
          <w:szCs w:val="28"/>
        </w:rPr>
        <w:t xml:space="preserve"> </w:t>
      </w:r>
      <w:r w:rsidRPr="00414850">
        <w:rPr>
          <w:rFonts w:ascii="Times New Roman" w:hAnsi="Times New Roman"/>
          <w:b/>
          <w:sz w:val="28"/>
          <w:szCs w:val="28"/>
        </w:rPr>
        <w:t>«Проверь себя»</w:t>
      </w:r>
    </w:p>
    <w:p w:rsidR="00494165" w:rsidRPr="00414850" w:rsidRDefault="00494165" w:rsidP="004941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для детей 6-7 лет (подготовительная группа)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Цель</w:t>
      </w:r>
      <w:r w:rsidRPr="00414850">
        <w:rPr>
          <w:rFonts w:ascii="Times New Roman" w:hAnsi="Times New Roman"/>
          <w:sz w:val="28"/>
          <w:szCs w:val="28"/>
        </w:rPr>
        <w:t>: определить уровень развития знаний и умений усваиваемые детьми по правилам дорожного движения в подготовительной группе.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Задача ребенка</w:t>
      </w:r>
      <w:r w:rsidRPr="00414850">
        <w:rPr>
          <w:rFonts w:ascii="Times New Roman" w:hAnsi="Times New Roman"/>
          <w:sz w:val="28"/>
          <w:szCs w:val="28"/>
        </w:rPr>
        <w:t xml:space="preserve"> найти лишнее слово.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1. Знаки сервиса включают в себя… (больницу, пост ГАИ, телефон, аптеку).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2. В специальный транспорт входит… (скорая машина, пожарная машина, машина милиции, велосипед).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3. В понятие “транспорт” входит…(машина, автобус, велосипед, пешеход, трактор).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4. Общественный транспо</w:t>
      </w:r>
      <w:proofErr w:type="gramStart"/>
      <w:r w:rsidRPr="00414850">
        <w:rPr>
          <w:rFonts w:ascii="Times New Roman" w:hAnsi="Times New Roman"/>
          <w:sz w:val="28"/>
          <w:szCs w:val="28"/>
        </w:rPr>
        <w:t>рт вкл</w:t>
      </w:r>
      <w:proofErr w:type="gramEnd"/>
      <w:r w:rsidRPr="00414850">
        <w:rPr>
          <w:rFonts w:ascii="Times New Roman" w:hAnsi="Times New Roman"/>
          <w:sz w:val="28"/>
          <w:szCs w:val="28"/>
        </w:rPr>
        <w:t>ючает в себя…(автобус, троллейбус, трамвай, прицеп, такси).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5. У машины есть…(колеса, руль, парус, педаль, фары).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6. Пешеход имеет право…(переходить улицу, идти по тротуару, играть на проезжей части).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7. Запрещающие знаки включают в себя…(поворот направо запрещен, разворот запрещен, остановка запрещена, круговое движение).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8. Водителю велосипеда можно… (ездить, не держась за руль, двигаться по крайней правой полосе в один ряд, двигаться по обочине дороги, если это не создает помех пешеходам).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 xml:space="preserve">9. Дорожные знаки делятся </w:t>
      </w:r>
      <w:proofErr w:type="gramStart"/>
      <w:r w:rsidRPr="00414850">
        <w:rPr>
          <w:rFonts w:ascii="Times New Roman" w:hAnsi="Times New Roman"/>
          <w:sz w:val="28"/>
          <w:szCs w:val="28"/>
        </w:rPr>
        <w:t>на</w:t>
      </w:r>
      <w:proofErr w:type="gramEnd"/>
      <w:r w:rsidRPr="00414850">
        <w:rPr>
          <w:rFonts w:ascii="Times New Roman" w:hAnsi="Times New Roman"/>
          <w:sz w:val="28"/>
          <w:szCs w:val="28"/>
        </w:rPr>
        <w:t>…(предупреждающие, запрещающие, предписывающие, указательные, разрешающие).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10. Светофор состоит из цветов (зеленого, желтого, красного, синего).</w:t>
      </w:r>
    </w:p>
    <w:p w:rsidR="00494165" w:rsidRPr="00414850" w:rsidRDefault="00494165" w:rsidP="0049416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Норма для детей подготовительной группы 7-8 правильных ответов.</w:t>
      </w:r>
    </w:p>
    <w:p w:rsidR="00494165" w:rsidRPr="00414850" w:rsidRDefault="00494165" w:rsidP="004941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Педагогический мониторинг</w:t>
      </w:r>
      <w:r w:rsidRPr="00414850">
        <w:rPr>
          <w:rFonts w:ascii="Times New Roman" w:hAnsi="Times New Roman"/>
          <w:sz w:val="28"/>
          <w:szCs w:val="28"/>
        </w:rPr>
        <w:t xml:space="preserve"> </w:t>
      </w:r>
      <w:r w:rsidRPr="00414850">
        <w:rPr>
          <w:rFonts w:ascii="Times New Roman" w:hAnsi="Times New Roman"/>
          <w:b/>
          <w:sz w:val="28"/>
          <w:szCs w:val="28"/>
        </w:rPr>
        <w:t xml:space="preserve">«Запомни рисунок» </w:t>
      </w:r>
    </w:p>
    <w:p w:rsidR="00494165" w:rsidRPr="00414850" w:rsidRDefault="00494165" w:rsidP="004941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для детей 6-7 лет (подготовительная группа)</w:t>
      </w:r>
    </w:p>
    <w:p w:rsidR="00494165" w:rsidRPr="00414850" w:rsidRDefault="00494165" w:rsidP="004941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Цель</w:t>
      </w:r>
      <w:r w:rsidRPr="00414850">
        <w:rPr>
          <w:rFonts w:ascii="Times New Roman" w:hAnsi="Times New Roman"/>
          <w:sz w:val="28"/>
          <w:szCs w:val="28"/>
        </w:rPr>
        <w:t>: определить уровень развития памяти, внимания, закрепить различные виды транспорта.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Инструкция</w:t>
      </w:r>
      <w:r w:rsidRPr="00414850">
        <w:rPr>
          <w:rFonts w:ascii="Times New Roman" w:hAnsi="Times New Roman"/>
          <w:sz w:val="28"/>
          <w:szCs w:val="28"/>
        </w:rPr>
        <w:t>: педагог показывает ребенку картинки с различными видами транспорта не более 15 секунд, после чего убирает картинки, и ребенок должен воспроизвести все картинки.</w:t>
      </w:r>
    </w:p>
    <w:p w:rsidR="00494165" w:rsidRPr="00414850" w:rsidRDefault="00494165" w:rsidP="00494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Нормой для ребенка старшего дошкольного возраста 7-8 предметов.</w:t>
      </w:r>
    </w:p>
    <w:p w:rsidR="00494165" w:rsidRPr="00414850" w:rsidRDefault="00494165" w:rsidP="004941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4165" w:rsidRPr="00414850" w:rsidRDefault="00494165" w:rsidP="004941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14850">
        <w:rPr>
          <w:rFonts w:ascii="Times New Roman" w:hAnsi="Times New Roman"/>
          <w:b/>
          <w:sz w:val="28"/>
          <w:szCs w:val="28"/>
        </w:rPr>
        <w:t>Вопросник «Как избежать опасности на улицах».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1. Вопрос: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Почему надо переходить улицу только на перекрёстке и на пешеходном переходе?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Ответ: Водитель знает, что по правилам в этих местах разрешается движение пешеходам, он едет внимательно, снижает скорость. Пешеход, который переходит не там, где положено, и сам может пострадать, и мешает водителю.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2. Вопрос: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Почему нельзя переходить улицу на красный или жёлтый свет?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Ответ: Когда для пешеходов включён «красный» свет, для водителей горит «зелёный». Видя зелёный, водитель едет быстро и не ожидает пешеходов. Красный свет включён всего полминутки. Даже если машин не видно, надо удержаться от желания перейти и подождать «зелёного» света.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3. Вопрос: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Почему опасно переходить улицу бегом?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Ответ: Когда человек бежит, ему трудно наблюдать, видеть. Всё прыгает, и сил уходит много. И при переходе главное – внимательно наблюдать и влево и вправо, потому, что часто улица обманчива: кажется безопасно и, вдруг, выезжает машина из переулка, или из-за другой машины. Ещё труднее заметить мотоцикл.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4. Вопрос: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Почему опасно переходить улицу наискосок?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Ответ: Когда идёшь наискосок, поворачиваешься спиной к машинам и можешь их не увидеть. Кроме того, путь перехода становится длиннее.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14850">
        <w:rPr>
          <w:rFonts w:ascii="Times New Roman" w:hAnsi="Times New Roman"/>
          <w:sz w:val="28"/>
          <w:szCs w:val="28"/>
          <w:u w:val="single"/>
        </w:rPr>
        <w:t>5. Вопрос:</w:t>
      </w:r>
    </w:p>
    <w:p w:rsidR="00494165" w:rsidRPr="00414850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- Когда аварий автомобилей больше: в начале гололёда или на второй день? Почему?</w:t>
      </w:r>
    </w:p>
    <w:p w:rsidR="00494165" w:rsidRPr="00E817FB" w:rsidRDefault="00494165" w:rsidP="004941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850">
        <w:rPr>
          <w:rFonts w:ascii="Times New Roman" w:hAnsi="Times New Roman"/>
          <w:sz w:val="28"/>
          <w:szCs w:val="28"/>
        </w:rPr>
        <w:t>Ответ: В первый день, потому что водители привыкли ездить по сухой дороге и опаздывают перестроиться.</w:t>
      </w:r>
    </w:p>
    <w:p w:rsidR="008254AF" w:rsidRDefault="008254AF"/>
    <w:sectPr w:rsidR="0082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165"/>
    <w:rsid w:val="00494165"/>
    <w:rsid w:val="0082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49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4941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2022-03-19T08:08:00Z</dcterms:created>
  <dcterms:modified xsi:type="dcterms:W3CDTF">2022-03-19T08:08:00Z</dcterms:modified>
</cp:coreProperties>
</file>